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04E7" w14:textId="77777777" w:rsidR="007B0C37" w:rsidRDefault="00000000">
      <w:pPr>
        <w:spacing w:after="2" w:line="257" w:lineRule="auto"/>
        <w:ind w:left="2257" w:right="0" w:firstLine="0"/>
        <w:jc w:val="left"/>
      </w:pPr>
      <w:r>
        <w:rPr>
          <w:b/>
          <w:sz w:val="24"/>
        </w:rPr>
        <w:t xml:space="preserve">REGULAMIN REKRUTACJI I UCZESTNICTWA </w:t>
      </w:r>
    </w:p>
    <w:p w14:paraId="7B3BD98C" w14:textId="77777777" w:rsidR="007B0C37" w:rsidRDefault="00000000">
      <w:pPr>
        <w:spacing w:after="24" w:line="259" w:lineRule="auto"/>
        <w:ind w:left="0" w:right="4" w:firstLine="0"/>
        <w:jc w:val="center"/>
      </w:pPr>
      <w:r>
        <w:rPr>
          <w:sz w:val="24"/>
        </w:rPr>
        <w:t xml:space="preserve">w projekcie pod nazwą: </w:t>
      </w:r>
    </w:p>
    <w:p w14:paraId="4215C293" w14:textId="77777777" w:rsidR="007B0C37" w:rsidRDefault="00000000">
      <w:pPr>
        <w:spacing w:after="2" w:line="257" w:lineRule="auto"/>
        <w:ind w:left="1836" w:right="0" w:hanging="1097"/>
        <w:jc w:val="left"/>
      </w:pPr>
      <w:r>
        <w:rPr>
          <w:b/>
          <w:sz w:val="24"/>
        </w:rPr>
        <w:t xml:space="preserve">„Wprowadzenie nauczania dwujęzycznego w zakresie nauczania języka angielskiego w OWP w gminie Dąbrowa Tarnowska” </w:t>
      </w:r>
    </w:p>
    <w:p w14:paraId="57D65ED6" w14:textId="77777777" w:rsidR="007B0C37" w:rsidRDefault="00000000">
      <w:pPr>
        <w:spacing w:after="3" w:line="259" w:lineRule="auto"/>
        <w:ind w:left="1049" w:right="0"/>
        <w:jc w:val="left"/>
      </w:pPr>
      <w:r>
        <w:rPr>
          <w:sz w:val="24"/>
        </w:rPr>
        <w:t xml:space="preserve">współfinansowanego ze środków Unii Europejskiej w ramach programu </w:t>
      </w:r>
    </w:p>
    <w:p w14:paraId="560124FD" w14:textId="77777777" w:rsidR="007B0C37" w:rsidRDefault="00000000">
      <w:pPr>
        <w:spacing w:after="3" w:line="259" w:lineRule="auto"/>
        <w:ind w:left="2245" w:right="0"/>
        <w:jc w:val="left"/>
      </w:pPr>
      <w:r>
        <w:rPr>
          <w:sz w:val="24"/>
        </w:rPr>
        <w:t xml:space="preserve">Fundusze Europejskie dla Małopolski 2021-2027 </w:t>
      </w:r>
    </w:p>
    <w:p w14:paraId="04F4D14F" w14:textId="77777777" w:rsidR="007B0C37" w:rsidRDefault="00000000">
      <w:pPr>
        <w:spacing w:after="3" w:line="259" w:lineRule="auto"/>
        <w:ind w:left="866" w:right="0"/>
        <w:jc w:val="left"/>
      </w:pPr>
      <w:r>
        <w:rPr>
          <w:sz w:val="24"/>
        </w:rPr>
        <w:t xml:space="preserve">dla Priorytetu 6 Fundusze Europejskie dla rynku pracy, edukacji i włączenia </w:t>
      </w:r>
    </w:p>
    <w:p w14:paraId="3F0E7D8B" w14:textId="77777777" w:rsidR="007B0C37" w:rsidRDefault="00000000">
      <w:pPr>
        <w:spacing w:after="3" w:line="259" w:lineRule="auto"/>
        <w:ind w:left="958" w:right="0"/>
        <w:jc w:val="left"/>
      </w:pPr>
      <w:r>
        <w:rPr>
          <w:sz w:val="24"/>
        </w:rPr>
        <w:t xml:space="preserve">społecznego Działanie 6.29 Wsparcie wychowania przedszkolnego – ZIT, </w:t>
      </w:r>
    </w:p>
    <w:p w14:paraId="29F32007" w14:textId="77777777" w:rsidR="007B0C37" w:rsidRDefault="00000000">
      <w:pPr>
        <w:spacing w:after="3" w:line="259" w:lineRule="auto"/>
        <w:ind w:left="1119" w:right="0"/>
        <w:jc w:val="left"/>
      </w:pPr>
      <w:r>
        <w:rPr>
          <w:sz w:val="24"/>
        </w:rPr>
        <w:t xml:space="preserve">typ projektu: C. Dwujęzyczny maluch współfinansowanego ze środków </w:t>
      </w:r>
    </w:p>
    <w:p w14:paraId="6F2080E9" w14:textId="77777777" w:rsidR="007B0C37" w:rsidRDefault="00000000">
      <w:pPr>
        <w:spacing w:after="3" w:line="259" w:lineRule="auto"/>
        <w:ind w:left="2555" w:right="0"/>
        <w:jc w:val="left"/>
      </w:pPr>
      <w:r>
        <w:rPr>
          <w:sz w:val="24"/>
        </w:rPr>
        <w:t xml:space="preserve">Europejskiego Funduszu Społecznego Plus </w:t>
      </w:r>
    </w:p>
    <w:p w14:paraId="4CFE58B7" w14:textId="77777777" w:rsidR="007B0C37" w:rsidRDefault="00000000">
      <w:pPr>
        <w:spacing w:after="24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49E37E0" w14:textId="77777777" w:rsidR="007B0C37" w:rsidRDefault="00000000">
      <w:pPr>
        <w:pStyle w:val="Nagwek1"/>
        <w:ind w:right="275"/>
      </w:pPr>
      <w:r>
        <w:t xml:space="preserve">§ 1. Postanowienia ogólne </w:t>
      </w:r>
    </w:p>
    <w:p w14:paraId="54D26C95" w14:textId="77777777" w:rsidR="007B0C37" w:rsidRDefault="0000000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79C72A9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Niniejszy regulamin rekrutacji i uczestnictwa w Projekcie, zwany w dalszej części Regulaminem, określa: zasady rekrutacji i kwalifikacji Uczestników Projektu, zasady uczestnictwa w projekcie, możliwe do uzyskania w projekcie formy wsparcia. Projekt pt. </w:t>
      </w:r>
    </w:p>
    <w:p w14:paraId="37E791C4" w14:textId="44DCE136" w:rsidR="007B0C37" w:rsidRDefault="00000000">
      <w:pPr>
        <w:spacing w:after="4" w:line="254" w:lineRule="auto"/>
        <w:ind w:left="638" w:right="275"/>
      </w:pPr>
      <w:r>
        <w:t>"</w:t>
      </w:r>
      <w:r>
        <w:rPr>
          <w:b/>
        </w:rPr>
        <w:t>Wprowadzenie nauczania dwujęzycznego w zakresie nauczania języka angielskiego w OWP w gminie</w:t>
      </w:r>
      <w:r w:rsidR="00A70A74">
        <w:rPr>
          <w:b/>
        </w:rPr>
        <w:t xml:space="preserve"> Dąbrowa Tarnowska</w:t>
      </w:r>
      <w:r>
        <w:t>" na podstawie umowy z Instytucją Pośredniczącą nr FEMP.06.29-IP.01</w:t>
      </w:r>
      <w:r w:rsidR="00A70A74">
        <w:t>-</w:t>
      </w:r>
      <w:r>
        <w:t xml:space="preserve">1642/24-00. </w:t>
      </w:r>
    </w:p>
    <w:p w14:paraId="49CFD3E9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Projekt realizowany jest w okresie od 01.09.2025 r. do 31.08.2027 r. </w:t>
      </w:r>
    </w:p>
    <w:p w14:paraId="450164F7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Biuro Projektu znajduje się w Centrum Usług Wspólnych w Dąbrowie Tarnowskiej, tel. 14 655-42-24 </w:t>
      </w:r>
      <w:proofErr w:type="gramStart"/>
      <w:r>
        <w:t>e-mail:zosipdt@wp.pl</w:t>
      </w:r>
      <w:proofErr w:type="gramEnd"/>
      <w:r>
        <w:t xml:space="preserve"> </w:t>
      </w:r>
    </w:p>
    <w:p w14:paraId="618B30F8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Celem projektu jest wsparcie równego dostępu oraz poprawa jakości wychowania przedszkolnego w OWP, dla którego organem prowadzącym jest gmina Dąbrowa Tarnowska poprzez stworzenie możliwości nauczania dwujęzycznego w zakresie języka angielskiego. </w:t>
      </w:r>
    </w:p>
    <w:p w14:paraId="33E280BF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Zadania realizowane w projekcie są zgodne z wnioskiem i umową i obejmują: Prowadzenie OWP w formule dwujęzyczności zgodnie z opracowanym programem (w tym zakup </w:t>
      </w:r>
    </w:p>
    <w:p w14:paraId="1371F362" w14:textId="77777777" w:rsidR="007B0C37" w:rsidRDefault="00000000">
      <w:pPr>
        <w:ind w:left="653" w:right="276"/>
      </w:pPr>
      <w:r>
        <w:t>pomocy dydaktycznych i wyposażenia, zakup licencji, dostosowanie do potrzeb osób                       z niepełnosprawnością), organizacja szkolenia dla nauczycieli, realizacja zajęć dodatkowych w formule dwujęzyczności „</w:t>
      </w:r>
      <w:proofErr w:type="spellStart"/>
      <w:r>
        <w:t>Everyday</w:t>
      </w:r>
      <w:proofErr w:type="spellEnd"/>
      <w:r>
        <w:t xml:space="preserve"> English”. </w:t>
      </w:r>
    </w:p>
    <w:p w14:paraId="1592C1D5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Udział w projekcie jest dobrowolny i bezpłatny. </w:t>
      </w:r>
    </w:p>
    <w:p w14:paraId="3A22C9F1" w14:textId="77777777" w:rsidR="007B0C37" w:rsidRDefault="00000000">
      <w:pPr>
        <w:numPr>
          <w:ilvl w:val="0"/>
          <w:numId w:val="1"/>
        </w:numPr>
        <w:ind w:right="276" w:hanging="358"/>
      </w:pPr>
      <w:r>
        <w:t xml:space="preserve">Bieżące </w:t>
      </w:r>
      <w:r>
        <w:tab/>
        <w:t xml:space="preserve">informacje </w:t>
      </w:r>
      <w:r>
        <w:tab/>
        <w:t xml:space="preserve">dotyczące </w:t>
      </w:r>
      <w:r>
        <w:tab/>
        <w:t xml:space="preserve">projektu </w:t>
      </w:r>
      <w:r>
        <w:tab/>
        <w:t xml:space="preserve">zamieszczane </w:t>
      </w:r>
      <w:r>
        <w:tab/>
        <w:t xml:space="preserve">są </w:t>
      </w:r>
      <w:r>
        <w:tab/>
        <w:t xml:space="preserve">na </w:t>
      </w:r>
      <w:r>
        <w:tab/>
        <w:t xml:space="preserve">stronach </w:t>
      </w:r>
    </w:p>
    <w:p w14:paraId="63A9F9EA" w14:textId="77777777" w:rsidR="007B0C37" w:rsidRDefault="00000000">
      <w:pPr>
        <w:ind w:left="653" w:right="276"/>
      </w:pPr>
      <w:r>
        <w:t xml:space="preserve">internetowych Urzędu Miejskiego w Dąbrowie Tarnowskiej oraz OWP objętego wsparciem.  </w:t>
      </w:r>
    </w:p>
    <w:p w14:paraId="0AE57E45" w14:textId="77777777" w:rsidR="007B0C37" w:rsidRDefault="00000000">
      <w:pPr>
        <w:spacing w:after="248" w:line="259" w:lineRule="auto"/>
        <w:ind w:left="0" w:right="0" w:firstLine="0"/>
        <w:jc w:val="left"/>
      </w:pPr>
      <w:r>
        <w:t xml:space="preserve"> </w:t>
      </w:r>
    </w:p>
    <w:p w14:paraId="2129E500" w14:textId="77777777" w:rsidR="007B0C37" w:rsidRDefault="00000000">
      <w:pPr>
        <w:pStyle w:val="Nagwek1"/>
        <w:ind w:left="2831" w:right="275"/>
      </w:pPr>
      <w:r>
        <w:t xml:space="preserve">§ 2. Kryteria kwalifikacyjne do projektu </w:t>
      </w:r>
    </w:p>
    <w:p w14:paraId="5F42F2DC" w14:textId="77777777" w:rsidR="007B0C37" w:rsidRDefault="00000000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66BD52A" w14:textId="77777777" w:rsidR="007B0C37" w:rsidRDefault="00000000">
      <w:pPr>
        <w:numPr>
          <w:ilvl w:val="0"/>
          <w:numId w:val="2"/>
        </w:numPr>
        <w:spacing w:after="19" w:line="249" w:lineRule="auto"/>
        <w:ind w:right="276" w:hanging="360"/>
      </w:pPr>
      <w:r>
        <w:t xml:space="preserve">Kryteria obligatoryjne rekrutacji: - w przypadku dzieci korzystających z wychowania przedszkolnego: uczęszczanie do OWP objętego projektem z terenu gminy umiejscowionej na terenie województwa małopolskiego, na obszarze ZIT Stowarzyszenie Aglomeracja Tarnowska - na podstawie listy dzieci, </w:t>
      </w:r>
    </w:p>
    <w:p w14:paraId="11DD6DAC" w14:textId="77777777" w:rsidR="007B0C37" w:rsidRDefault="00000000">
      <w:pPr>
        <w:numPr>
          <w:ilvl w:val="1"/>
          <w:numId w:val="2"/>
        </w:numPr>
        <w:ind w:right="276"/>
      </w:pPr>
      <w:r>
        <w:t xml:space="preserve">w przypadku nauczycieli: zatrudnienie w OWP objętym projektem - na podstawie umowy o pracę lub – rejestru zatrudnionych nauczycieli i innych pracowników OWP. </w:t>
      </w:r>
    </w:p>
    <w:p w14:paraId="76C528E9" w14:textId="77777777" w:rsidR="007B0C37" w:rsidRDefault="00000000">
      <w:pPr>
        <w:numPr>
          <w:ilvl w:val="0"/>
          <w:numId w:val="2"/>
        </w:numPr>
        <w:ind w:right="276" w:hanging="360"/>
      </w:pPr>
      <w:r>
        <w:t xml:space="preserve">Kryteria preferencji  </w:t>
      </w:r>
    </w:p>
    <w:p w14:paraId="04BF7327" w14:textId="77777777" w:rsidR="007B0C37" w:rsidRDefault="00000000">
      <w:pPr>
        <w:numPr>
          <w:ilvl w:val="1"/>
          <w:numId w:val="2"/>
        </w:numPr>
        <w:ind w:right="276"/>
      </w:pPr>
      <w:r>
        <w:lastRenderedPageBreak/>
        <w:t xml:space="preserve">w pierwszej kolejności do udziału w projekcie będą kierowane dzieci z grup najstarszych w danym OWP:  </w:t>
      </w:r>
    </w:p>
    <w:p w14:paraId="3FB14010" w14:textId="77777777" w:rsidR="007B0C37" w:rsidRDefault="00000000">
      <w:pPr>
        <w:ind w:left="1013" w:right="276"/>
      </w:pPr>
      <w:r>
        <w:t xml:space="preserve">I grupa - dzieci z najstarszych oddziałów w danym OP - 3 pkt  </w:t>
      </w:r>
    </w:p>
    <w:p w14:paraId="0DF375B0" w14:textId="77777777" w:rsidR="007B0C37" w:rsidRDefault="00000000">
      <w:pPr>
        <w:numPr>
          <w:ilvl w:val="1"/>
          <w:numId w:val="3"/>
        </w:numPr>
        <w:spacing w:after="19" w:line="249" w:lineRule="auto"/>
        <w:ind w:right="138" w:firstLine="0"/>
        <w:jc w:val="left"/>
      </w:pPr>
      <w:r>
        <w:t>grupa - dzieci z SPE, np. niepełnosprawnością posiadające orzeczenia o niepełnosprawności, orzeczenie o potrzebie kształcenia specjalnego z Poradni Psychologiczno-</w:t>
      </w:r>
      <w:proofErr w:type="gramStart"/>
      <w:r>
        <w:t>Pedagogicznej ,</w:t>
      </w:r>
      <w:proofErr w:type="gramEnd"/>
      <w:r>
        <w:t xml:space="preserve"> opinie od specjalistów i nauczycieli - 2 pkt  </w:t>
      </w:r>
    </w:p>
    <w:p w14:paraId="4FF6AC8A" w14:textId="77777777" w:rsidR="007B0C37" w:rsidRDefault="00000000">
      <w:pPr>
        <w:numPr>
          <w:ilvl w:val="1"/>
          <w:numId w:val="3"/>
        </w:numPr>
        <w:ind w:right="138" w:firstLine="0"/>
        <w:jc w:val="left"/>
      </w:pPr>
      <w:r>
        <w:t xml:space="preserve">grupa - pozostałe dzieci, aby nikogo nie stygmatyzować, a jednocześnie tworzyć </w:t>
      </w:r>
    </w:p>
    <w:p w14:paraId="45460E89" w14:textId="77777777" w:rsidR="007B0C37" w:rsidRDefault="00000000">
      <w:pPr>
        <w:ind w:left="1013" w:right="276"/>
      </w:pPr>
      <w:r>
        <w:t xml:space="preserve">środowisko zajęciowe sprzyjające inkluzji - 1 pkt.  </w:t>
      </w:r>
    </w:p>
    <w:p w14:paraId="2BA886E5" w14:textId="77777777" w:rsidR="007B0C37" w:rsidRDefault="00000000">
      <w:pPr>
        <w:spacing w:after="63" w:line="249" w:lineRule="auto"/>
        <w:ind w:left="1003" w:right="0" w:firstLine="0"/>
        <w:jc w:val="left"/>
      </w:pPr>
      <w:r>
        <w:t>Dokumenty służące do weryfikacji dzieci: lista dzieci uczących się w najstarszych oddziałach w danym OWP, dokument poświadczający SPE dziecka (orzeczenie o potrzebie KS, opinia poradni psych-</w:t>
      </w:r>
      <w:proofErr w:type="spellStart"/>
      <w:r>
        <w:t>ped</w:t>
      </w:r>
      <w:proofErr w:type="spellEnd"/>
      <w:r>
        <w:t xml:space="preserve">., opinia pedagoga, psychologa, nauczyciela). </w:t>
      </w:r>
    </w:p>
    <w:p w14:paraId="7B4BD2F5" w14:textId="77777777" w:rsidR="007B0C37" w:rsidRDefault="00000000">
      <w:pPr>
        <w:numPr>
          <w:ilvl w:val="0"/>
          <w:numId w:val="2"/>
        </w:numPr>
        <w:ind w:right="276" w:hanging="360"/>
      </w:pPr>
      <w:r>
        <w:t xml:space="preserve">Z uwagi na fakt, że projekt skierowany jest do wszystkich dzieci w wieku 5-6 lat zapisanych do OWP objętego projektem w projekcie wezmą udział wszystkie </w:t>
      </w:r>
      <w:proofErr w:type="gramStart"/>
      <w:r>
        <w:t>dzieci</w:t>
      </w:r>
      <w:proofErr w:type="gramEnd"/>
      <w:r>
        <w:t xml:space="preserve"> które: </w:t>
      </w:r>
    </w:p>
    <w:p w14:paraId="26E9040E" w14:textId="38812707" w:rsidR="007B0C37" w:rsidRDefault="00000000">
      <w:pPr>
        <w:numPr>
          <w:ilvl w:val="1"/>
          <w:numId w:val="4"/>
        </w:numPr>
        <w:ind w:left="1352" w:right="276" w:hanging="358"/>
      </w:pPr>
      <w:r>
        <w:t>w roku 202</w:t>
      </w:r>
      <w:r w:rsidR="00142C5B">
        <w:t>6</w:t>
      </w:r>
      <w:r>
        <w:t xml:space="preserve"> mają ukończone 5 do 6 lat </w:t>
      </w:r>
    </w:p>
    <w:p w14:paraId="544D5B16" w14:textId="77777777" w:rsidR="007B0C37" w:rsidRDefault="00000000">
      <w:pPr>
        <w:numPr>
          <w:ilvl w:val="1"/>
          <w:numId w:val="4"/>
        </w:numPr>
        <w:ind w:left="1352" w:right="276" w:hanging="358"/>
      </w:pPr>
      <w:r>
        <w:t xml:space="preserve">rodzic/opiekun dziecka złoży formularz zgłoszenia dziecka do projektu. </w:t>
      </w:r>
    </w:p>
    <w:p w14:paraId="36AC3834" w14:textId="77777777" w:rsidR="007B0C37" w:rsidRDefault="00000000">
      <w:pPr>
        <w:numPr>
          <w:ilvl w:val="0"/>
          <w:numId w:val="2"/>
        </w:numPr>
        <w:ind w:right="276" w:hanging="360"/>
      </w:pPr>
      <w:r>
        <w:t xml:space="preserve">Kryterium punktowane rekrutacji nauczycieli:  </w:t>
      </w:r>
    </w:p>
    <w:p w14:paraId="07F4FB3C" w14:textId="77777777" w:rsidR="007B0C37" w:rsidRDefault="00000000">
      <w:pPr>
        <w:numPr>
          <w:ilvl w:val="1"/>
          <w:numId w:val="5"/>
        </w:numPr>
        <w:ind w:right="276" w:hanging="259"/>
      </w:pPr>
      <w:r>
        <w:t xml:space="preserve">niskie kompetencje w obszarach zgodnych z diagnozą potrzeb, 3 pkt.;  </w:t>
      </w:r>
    </w:p>
    <w:p w14:paraId="5C56E631" w14:textId="77777777" w:rsidR="007B0C37" w:rsidRDefault="00000000">
      <w:pPr>
        <w:numPr>
          <w:ilvl w:val="1"/>
          <w:numId w:val="5"/>
        </w:numPr>
        <w:ind w:right="276" w:hanging="259"/>
      </w:pPr>
      <w:r>
        <w:t xml:space="preserve">nauczyciel ze stażem pracy poniżej 10 lat, 2 pkt.  </w:t>
      </w:r>
    </w:p>
    <w:p w14:paraId="0CC9C4E3" w14:textId="77777777" w:rsidR="007B0C37" w:rsidRDefault="00000000">
      <w:pPr>
        <w:numPr>
          <w:ilvl w:val="1"/>
          <w:numId w:val="5"/>
        </w:numPr>
        <w:ind w:right="276" w:hanging="259"/>
      </w:pPr>
      <w:r>
        <w:t xml:space="preserve">nauczyciel z wykształceniem poniżej dyplomowanego, 1 pkt. </w:t>
      </w:r>
    </w:p>
    <w:p w14:paraId="3392FF33" w14:textId="77777777" w:rsidR="007B0C37" w:rsidRDefault="00000000">
      <w:pPr>
        <w:numPr>
          <w:ilvl w:val="1"/>
          <w:numId w:val="5"/>
        </w:numPr>
        <w:ind w:right="276" w:hanging="259"/>
      </w:pPr>
      <w:r>
        <w:t xml:space="preserve">niepełnosprawność na podstawie orzeczenia – 3pkt </w:t>
      </w:r>
    </w:p>
    <w:p w14:paraId="29550CFD" w14:textId="77777777" w:rsidR="007B0C37" w:rsidRDefault="00000000">
      <w:pPr>
        <w:ind w:left="1013" w:right="276"/>
      </w:pPr>
      <w:r>
        <w:t xml:space="preserve">Dokumenty służące do weryfikacji danych: zaświadczenie o stażu pracy, orzeczenie                o niepełnosprawności, akt nadania stopnia awansu zawodowego. </w:t>
      </w:r>
    </w:p>
    <w:p w14:paraId="3EE007FF" w14:textId="77777777" w:rsidR="007B0C37" w:rsidRDefault="00000000">
      <w:pPr>
        <w:ind w:left="1013" w:right="276"/>
      </w:pPr>
      <w:r>
        <w:t xml:space="preserve">Nauczyciel, aby zostać zakwalifikowany do udziału w projekcie, musi złożyć formularz zgłoszenia do projektu. </w:t>
      </w:r>
    </w:p>
    <w:p w14:paraId="339FA36B" w14:textId="77777777" w:rsidR="007B0C3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4D1B49" w14:textId="77777777" w:rsidR="007B0C37" w:rsidRDefault="00000000">
      <w:pPr>
        <w:pStyle w:val="Nagwek1"/>
        <w:ind w:left="3570" w:right="275"/>
      </w:pPr>
      <w:r>
        <w:t xml:space="preserve">§ 3. Procedura rekrutacji </w:t>
      </w:r>
    </w:p>
    <w:p w14:paraId="3F1C8A13" w14:textId="77777777" w:rsidR="007B0C37" w:rsidRDefault="00000000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4E9CA7A" w14:textId="4C84F08B" w:rsidR="007B0C37" w:rsidRDefault="00000000">
      <w:pPr>
        <w:numPr>
          <w:ilvl w:val="0"/>
          <w:numId w:val="6"/>
        </w:numPr>
        <w:ind w:right="276" w:hanging="427"/>
      </w:pPr>
      <w:r>
        <w:t>Rekrutacja do udziału w projekcie odbędzie się we wrześniu 202</w:t>
      </w:r>
      <w:r w:rsidR="00142C5B">
        <w:t>6</w:t>
      </w:r>
      <w:r>
        <w:t xml:space="preserve"> r na podstawie niniejszego regulaminu rekrutacji. </w:t>
      </w:r>
    </w:p>
    <w:p w14:paraId="58098069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Rekrutacja odbędzie się w OWP objętym projektem. </w:t>
      </w:r>
    </w:p>
    <w:p w14:paraId="7F903107" w14:textId="77777777" w:rsidR="007B0C37" w:rsidRDefault="00000000">
      <w:pPr>
        <w:numPr>
          <w:ilvl w:val="0"/>
          <w:numId w:val="6"/>
        </w:numPr>
        <w:spacing w:after="39"/>
        <w:ind w:right="276" w:hanging="427"/>
      </w:pPr>
      <w:r>
        <w:t xml:space="preserve">Rekrutację </w:t>
      </w:r>
      <w:r>
        <w:tab/>
        <w:t xml:space="preserve">przeprowadzą </w:t>
      </w:r>
      <w:r>
        <w:tab/>
        <w:t xml:space="preserve">komisje </w:t>
      </w:r>
      <w:r>
        <w:tab/>
        <w:t xml:space="preserve">rekrutacyjne powołane przez dyrektorów OWP objętego projektem. </w:t>
      </w:r>
    </w:p>
    <w:p w14:paraId="59B5E788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Dostęp do projektu będą miały wszystkie dzieci bez względu na płeć, wiek (od 5 do 6 roku życia), niepełnosprawność, rasę lub pochodzenie etniczne, wyznawaną religię lub światopogląd, orientację seksualną. Rekrutacja będzie przeprowadzona zgodnie z zasadą równości szans i niedyskryminacji, w oparciu o potrzeby Uczestników/Uczestniczek, a nie ich płeć, wyznanie, pochodzenie, niepełnosprawność. </w:t>
      </w:r>
    </w:p>
    <w:p w14:paraId="32802E57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Dokumenty rekrutacyjne będą dostępne w sekretariatach OWP, biurze projektu oraz                   na stronach internetowych OWP. </w:t>
      </w:r>
    </w:p>
    <w:p w14:paraId="7A7E8297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Kandydat/Kandydatka </w:t>
      </w:r>
      <w:r>
        <w:tab/>
        <w:t xml:space="preserve">przed </w:t>
      </w:r>
      <w:r>
        <w:tab/>
        <w:t xml:space="preserve">złożeniem </w:t>
      </w:r>
      <w:r>
        <w:tab/>
        <w:t xml:space="preserve">formularza </w:t>
      </w:r>
      <w:r>
        <w:tab/>
        <w:t xml:space="preserve">zgłoszeniowego, </w:t>
      </w:r>
      <w:r>
        <w:tab/>
        <w:t xml:space="preserve">mają obowiązek zapoznać się z całością tekstu niniejszego Regulaminu. </w:t>
      </w:r>
    </w:p>
    <w:p w14:paraId="6264C387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W celu rekrutacji Kandydat/Kandydatka wypełnia </w:t>
      </w:r>
      <w:r>
        <w:rPr>
          <w:b/>
        </w:rPr>
        <w:t>Formularz zgłoszeniowy</w:t>
      </w:r>
      <w:r>
        <w:t xml:space="preserve">, którego wzór stanowi </w:t>
      </w:r>
      <w:r>
        <w:rPr>
          <w:b/>
        </w:rPr>
        <w:t xml:space="preserve">załącznik nr 1 </w:t>
      </w:r>
      <w:r>
        <w:t xml:space="preserve">do niniejszego Regulaminu. </w:t>
      </w:r>
    </w:p>
    <w:p w14:paraId="4EAE08CE" w14:textId="77777777" w:rsidR="007B0C37" w:rsidRDefault="00000000">
      <w:pPr>
        <w:ind w:left="1070" w:right="276" w:hanging="360"/>
      </w:pPr>
      <w:r>
        <w:t xml:space="preserve">e. Wraz z formularzem zgłoszeniowym Kandydat/Kandydatka zobowiązany/-a jest do dostarczenia: </w:t>
      </w:r>
    </w:p>
    <w:p w14:paraId="05949CDC" w14:textId="77777777" w:rsidR="007B0C37" w:rsidRDefault="00000000">
      <w:pPr>
        <w:numPr>
          <w:ilvl w:val="1"/>
          <w:numId w:val="7"/>
        </w:numPr>
        <w:ind w:left="993" w:right="455" w:hanging="353"/>
      </w:pPr>
      <w:r>
        <w:t xml:space="preserve">oświadczenie </w:t>
      </w:r>
      <w:r>
        <w:tab/>
        <w:t xml:space="preserve">Uczestnika/Uczestniczki </w:t>
      </w:r>
      <w:r>
        <w:tab/>
        <w:t xml:space="preserve">Projektu </w:t>
      </w:r>
      <w:r>
        <w:tab/>
        <w:t xml:space="preserve">o </w:t>
      </w:r>
      <w:r>
        <w:tab/>
        <w:t xml:space="preserve">wyrażeniu </w:t>
      </w:r>
      <w:r>
        <w:tab/>
        <w:t xml:space="preserve">zgody </w:t>
      </w:r>
      <w:r>
        <w:tab/>
        <w:t xml:space="preserve">                na </w:t>
      </w:r>
    </w:p>
    <w:p w14:paraId="3152451E" w14:textId="77777777" w:rsidR="007B0C37" w:rsidRDefault="00000000">
      <w:pPr>
        <w:spacing w:after="55"/>
        <w:ind w:left="1006" w:right="276"/>
      </w:pPr>
      <w:r>
        <w:lastRenderedPageBreak/>
        <w:t xml:space="preserve">przetwarzanie danych osobowych </w:t>
      </w:r>
      <w:r>
        <w:rPr>
          <w:b/>
        </w:rPr>
        <w:t>(załącznik nr 2)</w:t>
      </w:r>
      <w:r>
        <w:t xml:space="preserve">; </w:t>
      </w:r>
    </w:p>
    <w:p w14:paraId="3C325548" w14:textId="77777777" w:rsidR="007B0C37" w:rsidRDefault="00000000">
      <w:pPr>
        <w:numPr>
          <w:ilvl w:val="1"/>
          <w:numId w:val="7"/>
        </w:numPr>
        <w:ind w:left="993" w:right="455" w:hanging="353"/>
      </w:pPr>
      <w:r>
        <w:t xml:space="preserve">oświadczenie Kandydata/Kandydatki dot. udziału w innym projekcie </w:t>
      </w:r>
      <w:r>
        <w:rPr>
          <w:b/>
        </w:rPr>
        <w:t xml:space="preserve">(załącznik nr 3) </w:t>
      </w:r>
    </w:p>
    <w:p w14:paraId="71FE8CA3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Realizator </w:t>
      </w:r>
      <w:r>
        <w:tab/>
        <w:t xml:space="preserve">Projektu </w:t>
      </w:r>
      <w:r>
        <w:tab/>
        <w:t xml:space="preserve">zastrzega </w:t>
      </w:r>
      <w:r>
        <w:tab/>
        <w:t xml:space="preserve">sobie </w:t>
      </w:r>
      <w:r>
        <w:tab/>
        <w:t xml:space="preserve">możliwość </w:t>
      </w:r>
      <w:r>
        <w:tab/>
        <w:t xml:space="preserve">żądania </w:t>
      </w:r>
      <w:r>
        <w:tab/>
        <w:t xml:space="preserve">innych </w:t>
      </w:r>
      <w:r>
        <w:tab/>
        <w:t xml:space="preserve">niż </w:t>
      </w:r>
      <w:r>
        <w:tab/>
        <w:t xml:space="preserve">ww. dokumenty na potwierdzenie spełnienia kryterium grupy docelowej </w:t>
      </w:r>
    </w:p>
    <w:p w14:paraId="4D662F1E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Dokumenty rekrutacyjne należy składać osobiście lub za pomocą poczty e-mail na lub za pośrednictwem poczty/kuriera, w terminie naboru w OWP objętym projektem. </w:t>
      </w:r>
    </w:p>
    <w:p w14:paraId="642A6CEF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Dokumenty rekrutacyjne można również składać w formie elektronicznych skanów wypełnionych </w:t>
      </w:r>
      <w:proofErr w:type="gramStart"/>
      <w:r>
        <w:t>dokumentów</w:t>
      </w:r>
      <w:proofErr w:type="gramEnd"/>
      <w:r>
        <w:t xml:space="preserve"> jednakże oryginały podpisanych dokumentów muszą zostać dostarczone do Realizatora przed przystąpieniem Uczestnika/Uczestniczki do projektu. </w:t>
      </w:r>
    </w:p>
    <w:p w14:paraId="4AA20143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Za datę złożenia dokumentów rekrutacyjnych uznaje się datę wpływu dokumentów                        do biura projektu. Dokumenty złożone przed rozpoczęciem rekrutacji lub po jej zakończeniu nie będą rozpatrywane. </w:t>
      </w:r>
    </w:p>
    <w:p w14:paraId="44174B85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Niedopuszczalna jest ingerencja w treść dokumentów rekrutacyjnych, usuwanie zapisów, </w:t>
      </w:r>
    </w:p>
    <w:p w14:paraId="4CB90189" w14:textId="77777777" w:rsidR="007B0C37" w:rsidRDefault="00000000">
      <w:pPr>
        <w:ind w:left="720" w:right="276"/>
      </w:pPr>
      <w:r>
        <w:t xml:space="preserve">logotypów, składanie nieaktualnych wersji dokumentów. </w:t>
      </w:r>
    </w:p>
    <w:p w14:paraId="707CC4E6" w14:textId="77777777" w:rsidR="007B0C37" w:rsidRDefault="00000000">
      <w:pPr>
        <w:numPr>
          <w:ilvl w:val="0"/>
          <w:numId w:val="6"/>
        </w:numPr>
        <w:spacing w:after="97"/>
        <w:ind w:right="276" w:hanging="427"/>
      </w:pPr>
      <w:r>
        <w:t xml:space="preserve">W dokumentach rekrutacyjnych należy wypełnić wszystkie wymagane pola, które dotyczą Kandydata/Kandydatki na Uczestnika/Uczestniczkę projektu. </w:t>
      </w:r>
    </w:p>
    <w:p w14:paraId="7D9AAD7A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Dokumenty rekrutacyjne należy wypełnić elektronicznie lub czytelnym pismem odręcznym oraz podpisać własnoręcznym i czytelnym podpisem. </w:t>
      </w:r>
    </w:p>
    <w:p w14:paraId="31FE2053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Warunkiem zakwalifikowania do udziału w projekcie jest: spełnienie wymogów formalnych, zapoznanie się z niniejszym regulaminem oraz złożenie kompletu dokumentów, a także pozytywne zakwalifikowanie przez Komisję Rekrutacyjną. </w:t>
      </w:r>
    </w:p>
    <w:p w14:paraId="7D2AE57E" w14:textId="77777777" w:rsidR="007B0C37" w:rsidRDefault="00000000">
      <w:pPr>
        <w:numPr>
          <w:ilvl w:val="0"/>
          <w:numId w:val="6"/>
        </w:numPr>
        <w:ind w:right="276" w:hanging="427"/>
      </w:pPr>
      <w:r>
        <w:t xml:space="preserve">Złożenie dokumentów nie jest jednoznaczne z zakwalifikowaniem do projektu. </w:t>
      </w:r>
    </w:p>
    <w:p w14:paraId="71B30EB4" w14:textId="77777777" w:rsidR="007B0C37" w:rsidRDefault="00000000">
      <w:pPr>
        <w:spacing w:after="247" w:line="259" w:lineRule="auto"/>
        <w:ind w:left="0" w:right="0" w:firstLine="0"/>
        <w:jc w:val="left"/>
      </w:pPr>
      <w:r>
        <w:t xml:space="preserve"> </w:t>
      </w:r>
    </w:p>
    <w:p w14:paraId="7D47FA03" w14:textId="77777777" w:rsidR="007B0C37" w:rsidRDefault="00000000">
      <w:pPr>
        <w:pStyle w:val="Nagwek1"/>
        <w:spacing w:after="288"/>
        <w:ind w:left="3255" w:right="275"/>
      </w:pPr>
      <w:r>
        <w:t xml:space="preserve">§ 4. Procedura oceny zgłoszeń </w:t>
      </w:r>
    </w:p>
    <w:p w14:paraId="4D4F3136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Komisja Rekrutacyjna będzie kwalifikować uczestników do projektu na podstawie przeprowadzonej oceny formalnej oraz zgodności z kryteriami obowiązującymi                        w projekcie.  </w:t>
      </w:r>
    </w:p>
    <w:p w14:paraId="721FC2A6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Formularze rekrutacyjne są rejestrowane w Placówce wg kolejności wpływu                        z uwzględnieniem daty i godziny wpływu. </w:t>
      </w:r>
    </w:p>
    <w:p w14:paraId="477B58EF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W następnej kolejności dokonana zostanie ocena formalna, w ramach której weryfikowana będzie m.in.: kompletność złożonych dokumentów i danych (m.in. wypełnienie wszystkich wymaganych pól, czytelne podpisy, kompletność załączników, zaświadczeń, oświadczeń etc.); kwalifikowalność do grupy docelowej na podstawie oświadczeń oraz dokumentów wymaganych do weryfikacji. </w:t>
      </w:r>
    </w:p>
    <w:p w14:paraId="620FA1C3" w14:textId="77777777" w:rsidR="007B0C37" w:rsidRDefault="00000000">
      <w:pPr>
        <w:numPr>
          <w:ilvl w:val="0"/>
          <w:numId w:val="8"/>
        </w:numPr>
        <w:ind w:right="276" w:hanging="355"/>
      </w:pPr>
      <w:proofErr w:type="gramStart"/>
      <w:r>
        <w:t>W  przypadku</w:t>
      </w:r>
      <w:proofErr w:type="gramEnd"/>
      <w:r>
        <w:t xml:space="preserve">  </w:t>
      </w:r>
      <w:proofErr w:type="gramStart"/>
      <w:r>
        <w:t>wystąpienia  braków</w:t>
      </w:r>
      <w:proofErr w:type="gramEnd"/>
      <w:r>
        <w:t xml:space="preserve">  </w:t>
      </w:r>
      <w:proofErr w:type="gramStart"/>
      <w:r>
        <w:t>w  dokumentach</w:t>
      </w:r>
      <w:proofErr w:type="gramEnd"/>
      <w:r>
        <w:t xml:space="preserve">  Kandydat/Kandydatka będzie miał/miała możliwość jednorazowego ich uzupełnienia. </w:t>
      </w:r>
    </w:p>
    <w:p w14:paraId="0CBDA6FC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Przekazywanie informacji na temat wyników rekrutacji na każdym etapie oceny odbywać się będzie za pomocą jednej z wymienionych form komunikacji: osobiście, telefonicznie, poczta elektroniczna, poczta tradycyjna. </w:t>
      </w:r>
    </w:p>
    <w:p w14:paraId="62BBCFA9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Osoby zakwalifikowane do projektu zobowiązane są potwierdzić spełnienie kryteriów grupy docelowej oraz danych zawartych w formularzu zgłoszeniowym przed uczestnictwem w pierwszej formie wsparcia. </w:t>
      </w:r>
    </w:p>
    <w:p w14:paraId="5A1A767C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Złożenie formularza rekrutacyjnego nie jest równoznaczne z zakwalifikowaniem do projektu. </w:t>
      </w:r>
    </w:p>
    <w:p w14:paraId="4440690F" w14:textId="77777777" w:rsidR="007B0C37" w:rsidRDefault="00000000">
      <w:pPr>
        <w:numPr>
          <w:ilvl w:val="0"/>
          <w:numId w:val="8"/>
        </w:numPr>
        <w:ind w:right="276" w:hanging="355"/>
      </w:pPr>
      <w:r>
        <w:t xml:space="preserve">Realizator projektu zastrzega sobie prawo do przedłużenia okresu przyjmowania formularzy w ramach danego naboru. </w:t>
      </w:r>
    </w:p>
    <w:p w14:paraId="760B4182" w14:textId="77777777" w:rsidR="007B0C37" w:rsidRDefault="00000000">
      <w:pPr>
        <w:numPr>
          <w:ilvl w:val="0"/>
          <w:numId w:val="8"/>
        </w:numPr>
        <w:spacing w:after="19" w:line="249" w:lineRule="auto"/>
        <w:ind w:right="276" w:hanging="355"/>
      </w:pPr>
      <w:r>
        <w:lastRenderedPageBreak/>
        <w:t xml:space="preserve">Osoby, które w trakcie procesu rekrutacji zmienią swój status (np. uzyskają dodatkowe orzeczenia, zaświadczenia) powinny zgłosić ten fakt niezwłocznie Realizatorowi projektu, co </w:t>
      </w:r>
      <w:r>
        <w:tab/>
        <w:t xml:space="preserve">spowoduje </w:t>
      </w:r>
      <w:r>
        <w:tab/>
        <w:t xml:space="preserve">ponowną </w:t>
      </w:r>
      <w:r>
        <w:tab/>
        <w:t xml:space="preserve">ocenę </w:t>
      </w:r>
      <w:r>
        <w:tab/>
        <w:t xml:space="preserve">dokumentów </w:t>
      </w:r>
      <w:r>
        <w:tab/>
        <w:t xml:space="preserve">rekrutacyjnych </w:t>
      </w:r>
      <w:r>
        <w:tab/>
        <w:t xml:space="preserve">i </w:t>
      </w:r>
      <w:r>
        <w:tab/>
        <w:t xml:space="preserve">przyznanie </w:t>
      </w:r>
    </w:p>
    <w:p w14:paraId="28DD08FF" w14:textId="77777777" w:rsidR="007B0C37" w:rsidRDefault="00000000">
      <w:pPr>
        <w:ind w:left="653" w:right="276"/>
      </w:pPr>
      <w:r>
        <w:t xml:space="preserve">Uczestnikowi/Uczestniczce nowej punktacji. </w:t>
      </w:r>
    </w:p>
    <w:p w14:paraId="42AEE059" w14:textId="77777777" w:rsidR="007B0C3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E19BA3" w14:textId="77777777" w:rsidR="007B0C37" w:rsidRDefault="00000000">
      <w:pPr>
        <w:spacing w:after="106" w:line="254" w:lineRule="auto"/>
        <w:ind w:left="3035" w:right="275"/>
      </w:pPr>
      <w:r>
        <w:rPr>
          <w:b/>
        </w:rPr>
        <w:t xml:space="preserve">§ 5. Zasady udziału w projekcie. </w:t>
      </w:r>
    </w:p>
    <w:p w14:paraId="6F1C85DE" w14:textId="77777777" w:rsidR="007B0C37" w:rsidRDefault="00000000">
      <w:pPr>
        <w:numPr>
          <w:ilvl w:val="1"/>
          <w:numId w:val="8"/>
        </w:numPr>
        <w:spacing w:after="115"/>
        <w:ind w:right="329" w:hanging="360"/>
      </w:pPr>
      <w:r>
        <w:t xml:space="preserve">W przypadku rezygnacji z udziału w projekcie Uczestnik/Uczestniczka Projektu zobowiązuje się niezwłocznie dostarczyć do Realizatora Projektu pisemną informację o tym fakcie (osobiście </w:t>
      </w:r>
      <w:proofErr w:type="gramStart"/>
      <w:r>
        <w:t>lub,</w:t>
      </w:r>
      <w:proofErr w:type="gramEnd"/>
      <w:r>
        <w:t xml:space="preserve"> przez upoważnioną osobę lub listem poleconym). </w:t>
      </w:r>
    </w:p>
    <w:p w14:paraId="344884B1" w14:textId="77777777" w:rsidR="007B0C37" w:rsidRDefault="00000000">
      <w:pPr>
        <w:numPr>
          <w:ilvl w:val="1"/>
          <w:numId w:val="8"/>
        </w:numPr>
        <w:ind w:right="329" w:hanging="360"/>
      </w:pPr>
      <w:r>
        <w:t xml:space="preserve">Uczestnik projektu – nauczyciel po pozytywnej rekrutacji podpisuje umowę uczestnictwa w projekcie – </w:t>
      </w:r>
      <w:r>
        <w:rPr>
          <w:b/>
        </w:rPr>
        <w:t>Załącznik nr 5</w:t>
      </w:r>
      <w:r>
        <w:t xml:space="preserve">. </w:t>
      </w:r>
    </w:p>
    <w:p w14:paraId="5D175BA2" w14:textId="77777777" w:rsidR="007B0C37" w:rsidRDefault="00000000">
      <w:pPr>
        <w:spacing w:after="253" w:line="259" w:lineRule="auto"/>
        <w:ind w:left="641" w:right="0" w:firstLine="0"/>
        <w:jc w:val="left"/>
      </w:pPr>
      <w:r>
        <w:t xml:space="preserve"> </w:t>
      </w:r>
    </w:p>
    <w:p w14:paraId="64232DD1" w14:textId="77777777" w:rsidR="007B0C37" w:rsidRDefault="00000000">
      <w:pPr>
        <w:pStyle w:val="Nagwek1"/>
        <w:spacing w:after="251"/>
        <w:ind w:left="2122" w:right="275"/>
      </w:pPr>
      <w:r>
        <w:t xml:space="preserve">§ 6. Obowiązki i prawa Uczestnika/Uczestniczki projektu </w:t>
      </w:r>
    </w:p>
    <w:p w14:paraId="34A18E35" w14:textId="77777777" w:rsidR="007B0C37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4D95495" w14:textId="77777777" w:rsidR="007B0C37" w:rsidRDefault="00000000">
      <w:pPr>
        <w:numPr>
          <w:ilvl w:val="0"/>
          <w:numId w:val="9"/>
        </w:numPr>
        <w:ind w:right="138" w:hanging="355"/>
      </w:pPr>
      <w:r>
        <w:t xml:space="preserve">Uczestnik/rodzic lub opiekun uczestnika potwierdza uczestnictwo w projekcie za pomocą wypełnionego i podpisanego formularza deklaracji uczestnictwa (zał. nr 4) </w:t>
      </w:r>
    </w:p>
    <w:p w14:paraId="108E9CFE" w14:textId="77777777" w:rsidR="007B0C37" w:rsidRDefault="00000000">
      <w:pPr>
        <w:numPr>
          <w:ilvl w:val="0"/>
          <w:numId w:val="9"/>
        </w:numPr>
        <w:ind w:right="138" w:hanging="355"/>
      </w:pPr>
      <w:r>
        <w:t xml:space="preserve">Uczestnik projektu jest zobowiązany do: </w:t>
      </w:r>
    </w:p>
    <w:p w14:paraId="4A296CFA" w14:textId="77777777" w:rsidR="007B0C37" w:rsidRDefault="00000000">
      <w:pPr>
        <w:numPr>
          <w:ilvl w:val="0"/>
          <w:numId w:val="10"/>
        </w:numPr>
        <w:ind w:right="276" w:hanging="358"/>
      </w:pPr>
      <w:r>
        <w:t xml:space="preserve">aktywnego i regularnego uczestnictwa we wszystkich formach wsparcia             w ramach projektu, do których został zakwalifikowany, </w:t>
      </w:r>
    </w:p>
    <w:p w14:paraId="32468F35" w14:textId="77777777" w:rsidR="007B0C37" w:rsidRDefault="00000000">
      <w:pPr>
        <w:numPr>
          <w:ilvl w:val="0"/>
          <w:numId w:val="10"/>
        </w:numPr>
        <w:ind w:right="276" w:hanging="358"/>
      </w:pPr>
      <w:r>
        <w:t xml:space="preserve">bieżącego informowania Realizatora projektu o wszelkich zdarzeniach mogących zakłócić lub uniemożliwić dalszy udział w projekcie, </w:t>
      </w:r>
    </w:p>
    <w:p w14:paraId="57F0BCAB" w14:textId="77777777" w:rsidR="007B0C37" w:rsidRDefault="00000000">
      <w:pPr>
        <w:numPr>
          <w:ilvl w:val="0"/>
          <w:numId w:val="10"/>
        </w:numPr>
        <w:ind w:right="276" w:hanging="358"/>
      </w:pPr>
      <w:r>
        <w:t xml:space="preserve">informowania o planowanych nieobecnościach, </w:t>
      </w:r>
    </w:p>
    <w:p w14:paraId="4982D2D9" w14:textId="77777777" w:rsidR="007B0C37" w:rsidRDefault="00000000">
      <w:pPr>
        <w:numPr>
          <w:ilvl w:val="0"/>
          <w:numId w:val="10"/>
        </w:numPr>
        <w:ind w:right="276" w:hanging="358"/>
      </w:pPr>
      <w:r>
        <w:t xml:space="preserve">usprawiedliwiania opuszczonych zajęć poprzez stosowne zaświadczenie/ wyjaśnienie rodziców, potwierdzające wystąpienie okoliczności uniemożliwiających udział                        w zajęciach, </w:t>
      </w:r>
    </w:p>
    <w:p w14:paraId="3ADFA9CC" w14:textId="77777777" w:rsidR="007B0C37" w:rsidRDefault="00000000">
      <w:pPr>
        <w:numPr>
          <w:ilvl w:val="0"/>
          <w:numId w:val="10"/>
        </w:numPr>
        <w:spacing w:after="19" w:line="249" w:lineRule="auto"/>
        <w:ind w:right="276" w:hanging="358"/>
      </w:pPr>
      <w:r>
        <w:t xml:space="preserve">niezwłocznego informowania Realizatora o każdej zmianie swojego statusu uprawniającego uczestnika do udziału w projekcie, a w przypadku zmiany sytuacji do przedłożenia stosownego dokumentu potwierdzającego zmianę statusu, </w:t>
      </w:r>
    </w:p>
    <w:p w14:paraId="3181BE38" w14:textId="77777777" w:rsidR="007B0C37" w:rsidRDefault="00000000">
      <w:pPr>
        <w:ind w:left="626" w:right="0" w:hanging="358"/>
      </w:pPr>
      <w:r>
        <w:rPr>
          <w:rFonts w:ascii="Calibri" w:eastAsia="Calibri" w:hAnsi="Calibri" w:cs="Calibri"/>
        </w:rPr>
        <w:t>3.</w:t>
      </w:r>
      <w:r>
        <w:t xml:space="preserve"> Uczestnik projektu ma prawo do bezpłatnego udziału we wszystkich formach wsparcia realizowanych w ramach projektu, do których został zakwalifikowany. </w:t>
      </w:r>
    </w:p>
    <w:p w14:paraId="596B2C48" w14:textId="77777777" w:rsidR="007B0C3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F8E99FF" w14:textId="77777777" w:rsidR="007B0C37" w:rsidRDefault="00000000">
      <w:pPr>
        <w:spacing w:after="0" w:line="259" w:lineRule="auto"/>
        <w:ind w:left="352" w:right="0" w:firstLine="0"/>
        <w:jc w:val="center"/>
      </w:pPr>
      <w:r>
        <w:rPr>
          <w:b/>
        </w:rPr>
        <w:t xml:space="preserve">§ 7. Postanowienia końcowe </w:t>
      </w:r>
    </w:p>
    <w:p w14:paraId="1CB6D5A8" w14:textId="77777777" w:rsidR="007B0C37" w:rsidRDefault="00000000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D2F57FD" w14:textId="77777777" w:rsidR="007B0C37" w:rsidRDefault="00000000">
      <w:pPr>
        <w:numPr>
          <w:ilvl w:val="0"/>
          <w:numId w:val="11"/>
        </w:numPr>
        <w:ind w:right="276" w:hanging="360"/>
      </w:pPr>
      <w:r>
        <w:t xml:space="preserve">W sprawach spornych decyzje podejmuje Realizator Projektu. </w:t>
      </w:r>
    </w:p>
    <w:p w14:paraId="0C4F431B" w14:textId="77777777" w:rsidR="007B0C37" w:rsidRDefault="00000000">
      <w:pPr>
        <w:numPr>
          <w:ilvl w:val="0"/>
          <w:numId w:val="11"/>
        </w:numPr>
        <w:spacing w:after="40"/>
        <w:ind w:right="276" w:hanging="360"/>
      </w:pPr>
      <w:r>
        <w:t xml:space="preserve">Realizator Projektu zastrzega sobie prawo do zmiany niniejszego Regulaminu                     w przypadku zmiany warunków umowy o dofinansowanie, zmiany przepisów prawa, zmiany dokumentów programowych, wytycznych, interpretacji Instytucji Pośredniczącej/Instytucji Zarządzającej, a także w przypadku pisemnych zaleceń wprowadzenia określonych zmian ze strony Małopolskiego Centrum Przedsiębiorczości w Krakowie, bądź innych organów lub instytucji uprawnionych do przeprowadzenia kontroli realizacji projektu. Zmiana Regulaminu obowiązuje od dnia publikacji na stronie Beneficjenta i Realizatora. </w:t>
      </w:r>
    </w:p>
    <w:p w14:paraId="57CE0D24" w14:textId="77777777" w:rsidR="007B0C37" w:rsidRDefault="00000000">
      <w:pPr>
        <w:numPr>
          <w:ilvl w:val="0"/>
          <w:numId w:val="11"/>
        </w:numPr>
        <w:ind w:right="276" w:hanging="360"/>
      </w:pPr>
      <w:r>
        <w:t xml:space="preserve">Regulamin jest dostępny w Biurze projektu oraz na stronach internetowych Beneficjenta                     i Realizatorów. </w:t>
      </w:r>
    </w:p>
    <w:p w14:paraId="16DB0FF9" w14:textId="07EC23BC" w:rsidR="007B0C37" w:rsidRDefault="00000000">
      <w:pPr>
        <w:numPr>
          <w:ilvl w:val="0"/>
          <w:numId w:val="11"/>
        </w:numPr>
        <w:ind w:right="276" w:hanging="360"/>
      </w:pPr>
      <w:r>
        <w:t>Niniejszy Regulamin wchodzi w życie z dniem 1 września 202</w:t>
      </w:r>
      <w:r w:rsidR="0027022E">
        <w:t>6</w:t>
      </w:r>
      <w:r>
        <w:t xml:space="preserve"> r. </w:t>
      </w:r>
    </w:p>
    <w:p w14:paraId="6D007A87" w14:textId="77777777" w:rsidR="007B0C3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697A4A" w14:textId="77777777" w:rsidR="007B0C37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57853C6D" w14:textId="77777777" w:rsidR="007B0C37" w:rsidRDefault="00000000">
      <w:pPr>
        <w:spacing w:after="0" w:line="259" w:lineRule="auto"/>
        <w:ind w:left="283" w:right="0" w:firstLine="0"/>
        <w:jc w:val="left"/>
      </w:pPr>
      <w:r>
        <w:rPr>
          <w:i/>
          <w:u w:val="single" w:color="000000"/>
        </w:rPr>
        <w:t>Załączniki do Regulaminu rekrutacji i uczestnictwa w projekcie:</w:t>
      </w:r>
      <w:r>
        <w:rPr>
          <w:i/>
        </w:rPr>
        <w:t xml:space="preserve"> </w:t>
      </w:r>
    </w:p>
    <w:p w14:paraId="2D6C0FBE" w14:textId="77777777" w:rsidR="007B0C37" w:rsidRDefault="00000000">
      <w:pPr>
        <w:spacing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25A4C650" w14:textId="77777777" w:rsidR="007B0C37" w:rsidRDefault="00000000">
      <w:pPr>
        <w:numPr>
          <w:ilvl w:val="1"/>
          <w:numId w:val="11"/>
        </w:numPr>
        <w:ind w:right="276" w:hanging="355"/>
      </w:pPr>
      <w:r>
        <w:t xml:space="preserve">Formularz rekrutacyjny do projektu - Załącznik nr 1 </w:t>
      </w:r>
    </w:p>
    <w:p w14:paraId="3D58C02E" w14:textId="77777777" w:rsidR="007B0C37" w:rsidRDefault="00000000">
      <w:pPr>
        <w:numPr>
          <w:ilvl w:val="1"/>
          <w:numId w:val="11"/>
        </w:numPr>
        <w:ind w:right="276" w:hanging="355"/>
      </w:pPr>
      <w:r>
        <w:t xml:space="preserve">Oświadczenie Uczestnika/Uczestniczki Projektu o wyrażeniu zgody na przetwarzanie danych osobowych - Załącznik nr 2 </w:t>
      </w:r>
    </w:p>
    <w:p w14:paraId="10D18BBE" w14:textId="77777777" w:rsidR="007B0C37" w:rsidRDefault="00000000">
      <w:pPr>
        <w:numPr>
          <w:ilvl w:val="1"/>
          <w:numId w:val="11"/>
        </w:numPr>
        <w:ind w:right="276" w:hanging="355"/>
      </w:pPr>
      <w:r>
        <w:t xml:space="preserve">Oświadczenie Kandydata dotyczące udziału w innym projekcie - Załącznik nr 3 </w:t>
      </w:r>
    </w:p>
    <w:p w14:paraId="51EAA222" w14:textId="77777777" w:rsidR="007B0C37" w:rsidRDefault="00000000">
      <w:pPr>
        <w:numPr>
          <w:ilvl w:val="1"/>
          <w:numId w:val="11"/>
        </w:numPr>
        <w:spacing w:after="30"/>
        <w:ind w:right="276" w:hanging="355"/>
      </w:pPr>
      <w:r>
        <w:t xml:space="preserve">Deklaracja uczestnictwa – Załącznik nr 4 </w:t>
      </w:r>
    </w:p>
    <w:p w14:paraId="315ACF57" w14:textId="77777777" w:rsidR="007B0C37" w:rsidRDefault="00000000">
      <w:pPr>
        <w:numPr>
          <w:ilvl w:val="0"/>
          <w:numId w:val="11"/>
        </w:numPr>
        <w:ind w:right="276" w:hanging="360"/>
      </w:pPr>
      <w:r>
        <w:t xml:space="preserve">Umowa – Załącznik </w:t>
      </w:r>
      <w:proofErr w:type="gramStart"/>
      <w:r>
        <w:t>nr  5</w:t>
      </w:r>
      <w:proofErr w:type="gramEnd"/>
    </w:p>
    <w:p w14:paraId="03D1000C" w14:textId="77777777" w:rsidR="007B0C37" w:rsidRDefault="00000000">
      <w:pPr>
        <w:spacing w:after="0" w:line="259" w:lineRule="auto"/>
        <w:ind w:left="0" w:right="0" w:firstLine="0"/>
        <w:jc w:val="left"/>
      </w:pPr>
      <w:r>
        <w:br w:type="page"/>
      </w:r>
    </w:p>
    <w:p w14:paraId="03FB6BC2" w14:textId="77777777" w:rsidR="007B0C37" w:rsidRDefault="00000000">
      <w:pPr>
        <w:spacing w:after="0" w:line="259" w:lineRule="auto"/>
        <w:ind w:left="0" w:right="0" w:firstLine="0"/>
        <w:jc w:val="left"/>
      </w:pPr>
      <w:r>
        <w:lastRenderedPageBreak/>
        <w:br w:type="page"/>
      </w:r>
    </w:p>
    <w:p w14:paraId="5F61A912" w14:textId="77777777" w:rsidR="007B0C37" w:rsidRDefault="00000000">
      <w:pPr>
        <w:spacing w:after="0" w:line="259" w:lineRule="auto"/>
        <w:ind w:left="0" w:right="0" w:firstLine="0"/>
        <w:jc w:val="left"/>
      </w:pPr>
      <w:r>
        <w:lastRenderedPageBreak/>
        <w:br w:type="page"/>
      </w:r>
    </w:p>
    <w:p w14:paraId="40A00F33" w14:textId="77777777" w:rsidR="007B0C37" w:rsidRDefault="00000000">
      <w:pPr>
        <w:spacing w:after="0" w:line="259" w:lineRule="auto"/>
        <w:ind w:left="0" w:right="0" w:firstLine="0"/>
      </w:pPr>
      <w:r>
        <w:lastRenderedPageBreak/>
        <w:t xml:space="preserve"> </w:t>
      </w:r>
    </w:p>
    <w:sectPr w:rsidR="007B0C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1" w:h="16850"/>
      <w:pgMar w:top="1262" w:right="1125" w:bottom="1354" w:left="1133" w:header="77" w:footer="10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7D89" w14:textId="77777777" w:rsidR="00227B04" w:rsidRDefault="00227B04">
      <w:pPr>
        <w:spacing w:after="0" w:line="240" w:lineRule="auto"/>
      </w:pPr>
      <w:r>
        <w:separator/>
      </w:r>
    </w:p>
  </w:endnote>
  <w:endnote w:type="continuationSeparator" w:id="0">
    <w:p w14:paraId="2E5D026D" w14:textId="77777777" w:rsidR="00227B04" w:rsidRDefault="0022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932E" w14:textId="77777777" w:rsidR="007B0C37" w:rsidRDefault="00000000">
    <w:pPr>
      <w:spacing w:after="0" w:line="259" w:lineRule="auto"/>
      <w:ind w:left="0" w:right="4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7ABEF418" w14:textId="77777777" w:rsidR="007B0C37" w:rsidRDefault="00000000">
    <w:pPr>
      <w:spacing w:after="0" w:line="259" w:lineRule="auto"/>
      <w:ind w:left="0" w:right="0" w:firstLine="0"/>
      <w:jc w:val="left"/>
    </w:pPr>
    <w:r>
      <w:rPr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21E5" w14:textId="77777777" w:rsidR="007B0C37" w:rsidRDefault="00000000">
    <w:pPr>
      <w:spacing w:after="0" w:line="259" w:lineRule="auto"/>
      <w:ind w:left="0" w:right="4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1FBD1946" w14:textId="77777777" w:rsidR="007B0C37" w:rsidRDefault="00000000">
    <w:pPr>
      <w:spacing w:after="0" w:line="259" w:lineRule="auto"/>
      <w:ind w:left="0" w:right="0" w:firstLine="0"/>
      <w:jc w:val="left"/>
    </w:pPr>
    <w:r>
      <w:rPr>
        <w:sz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7989" w14:textId="77777777" w:rsidR="007B0C37" w:rsidRDefault="00000000">
    <w:pPr>
      <w:spacing w:after="0" w:line="259" w:lineRule="auto"/>
      <w:ind w:left="0" w:right="4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2F9E67D8" w14:textId="77777777" w:rsidR="007B0C37" w:rsidRDefault="00000000">
    <w:pPr>
      <w:spacing w:after="0" w:line="259" w:lineRule="auto"/>
      <w:ind w:left="0" w:right="0" w:firstLine="0"/>
      <w:jc w:val="left"/>
    </w:pP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A7BEB" w14:textId="77777777" w:rsidR="00227B04" w:rsidRDefault="00227B04">
      <w:pPr>
        <w:spacing w:after="0" w:line="240" w:lineRule="auto"/>
      </w:pPr>
      <w:r>
        <w:separator/>
      </w:r>
    </w:p>
  </w:footnote>
  <w:footnote w:type="continuationSeparator" w:id="0">
    <w:p w14:paraId="0153702A" w14:textId="77777777" w:rsidR="00227B04" w:rsidRDefault="00227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72B8" w14:textId="77777777" w:rsidR="007B0C37" w:rsidRDefault="00000000">
    <w:pPr>
      <w:spacing w:after="0" w:line="259" w:lineRule="auto"/>
      <w:ind w:left="0" w:right="806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112DB5C" wp14:editId="6B7626CB">
          <wp:simplePos x="0" y="0"/>
          <wp:positionH relativeFrom="page">
            <wp:posOffset>809625</wp:posOffset>
          </wp:positionH>
          <wp:positionV relativeFrom="page">
            <wp:posOffset>154940</wp:posOffset>
          </wp:positionV>
          <wp:extent cx="5533898" cy="32258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3898" cy="32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D4A1" w14:textId="77777777" w:rsidR="007B0C37" w:rsidRDefault="00000000">
    <w:pPr>
      <w:spacing w:after="0" w:line="259" w:lineRule="auto"/>
      <w:ind w:left="0" w:right="806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EBB39CD" wp14:editId="5FA53148">
          <wp:simplePos x="0" y="0"/>
          <wp:positionH relativeFrom="page">
            <wp:posOffset>809625</wp:posOffset>
          </wp:positionH>
          <wp:positionV relativeFrom="page">
            <wp:posOffset>154940</wp:posOffset>
          </wp:positionV>
          <wp:extent cx="5533898" cy="322580"/>
          <wp:effectExtent l="0" t="0" r="0" b="0"/>
          <wp:wrapSquare wrapText="bothSides"/>
          <wp:docPr id="23918856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3898" cy="32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66B3" w14:textId="77777777" w:rsidR="007B0C37" w:rsidRDefault="00000000">
    <w:pPr>
      <w:spacing w:after="0" w:line="259" w:lineRule="auto"/>
      <w:ind w:left="0" w:right="80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F607FC1" wp14:editId="1411FED6">
          <wp:simplePos x="0" y="0"/>
          <wp:positionH relativeFrom="page">
            <wp:posOffset>809625</wp:posOffset>
          </wp:positionH>
          <wp:positionV relativeFrom="page">
            <wp:posOffset>154940</wp:posOffset>
          </wp:positionV>
          <wp:extent cx="5533898" cy="322580"/>
          <wp:effectExtent l="0" t="0" r="0" b="0"/>
          <wp:wrapSquare wrapText="bothSides"/>
          <wp:docPr id="81879490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3898" cy="32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7991"/>
    <w:multiLevelType w:val="hybridMultilevel"/>
    <w:tmpl w:val="F224E16C"/>
    <w:lvl w:ilvl="0" w:tplc="AEB04904">
      <w:start w:val="1"/>
      <w:numFmt w:val="decimal"/>
      <w:lvlText w:val="%1."/>
      <w:lvlJc w:val="left"/>
      <w:pPr>
        <w:ind w:left="1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9A698A">
      <w:start w:val="1"/>
      <w:numFmt w:val="lowerLetter"/>
      <w:lvlText w:val="%2"/>
      <w:lvlJc w:val="left"/>
      <w:pPr>
        <w:ind w:left="1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9C645A">
      <w:start w:val="1"/>
      <w:numFmt w:val="lowerRoman"/>
      <w:lvlText w:val="%3"/>
      <w:lvlJc w:val="left"/>
      <w:pPr>
        <w:ind w:left="2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2A3682">
      <w:start w:val="1"/>
      <w:numFmt w:val="decimal"/>
      <w:lvlText w:val="%4"/>
      <w:lvlJc w:val="left"/>
      <w:pPr>
        <w:ind w:left="3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E41A40">
      <w:start w:val="1"/>
      <w:numFmt w:val="lowerLetter"/>
      <w:lvlText w:val="%5"/>
      <w:lvlJc w:val="left"/>
      <w:pPr>
        <w:ind w:left="3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6A6028">
      <w:start w:val="1"/>
      <w:numFmt w:val="lowerRoman"/>
      <w:lvlText w:val="%6"/>
      <w:lvlJc w:val="left"/>
      <w:pPr>
        <w:ind w:left="4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0694C">
      <w:start w:val="1"/>
      <w:numFmt w:val="decimal"/>
      <w:lvlText w:val="%7"/>
      <w:lvlJc w:val="left"/>
      <w:pPr>
        <w:ind w:left="5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EEA0CA">
      <w:start w:val="1"/>
      <w:numFmt w:val="lowerLetter"/>
      <w:lvlText w:val="%8"/>
      <w:lvlJc w:val="left"/>
      <w:pPr>
        <w:ind w:left="6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DE8522">
      <w:start w:val="1"/>
      <w:numFmt w:val="lowerRoman"/>
      <w:lvlText w:val="%9"/>
      <w:lvlJc w:val="left"/>
      <w:pPr>
        <w:ind w:left="6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607F5"/>
    <w:multiLevelType w:val="hybridMultilevel"/>
    <w:tmpl w:val="D4D69344"/>
    <w:lvl w:ilvl="0" w:tplc="3760D2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AAD430">
      <w:start w:val="1"/>
      <w:numFmt w:val="lowerLetter"/>
      <w:lvlText w:val="%2)"/>
      <w:lvlJc w:val="left"/>
      <w:pPr>
        <w:ind w:left="1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344C1A">
      <w:start w:val="1"/>
      <w:numFmt w:val="lowerRoman"/>
      <w:lvlText w:val="%3"/>
      <w:lvlJc w:val="left"/>
      <w:pPr>
        <w:ind w:left="2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0441CA">
      <w:start w:val="1"/>
      <w:numFmt w:val="decimal"/>
      <w:lvlText w:val="%4"/>
      <w:lvlJc w:val="left"/>
      <w:pPr>
        <w:ind w:left="2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84F00">
      <w:start w:val="1"/>
      <w:numFmt w:val="lowerLetter"/>
      <w:lvlText w:val="%5"/>
      <w:lvlJc w:val="left"/>
      <w:pPr>
        <w:ind w:left="3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6C323C">
      <w:start w:val="1"/>
      <w:numFmt w:val="lowerRoman"/>
      <w:lvlText w:val="%6"/>
      <w:lvlJc w:val="left"/>
      <w:pPr>
        <w:ind w:left="4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36FC6A">
      <w:start w:val="1"/>
      <w:numFmt w:val="decimal"/>
      <w:lvlText w:val="%7"/>
      <w:lvlJc w:val="left"/>
      <w:pPr>
        <w:ind w:left="4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EAEE6">
      <w:start w:val="1"/>
      <w:numFmt w:val="lowerLetter"/>
      <w:lvlText w:val="%8"/>
      <w:lvlJc w:val="left"/>
      <w:pPr>
        <w:ind w:left="5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81D3E">
      <w:start w:val="1"/>
      <w:numFmt w:val="lowerRoman"/>
      <w:lvlText w:val="%9"/>
      <w:lvlJc w:val="left"/>
      <w:pPr>
        <w:ind w:left="6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DA3CD0"/>
    <w:multiLevelType w:val="hybridMultilevel"/>
    <w:tmpl w:val="6CD80434"/>
    <w:lvl w:ilvl="0" w:tplc="885803BA">
      <w:start w:val="1"/>
      <w:numFmt w:val="lowerLetter"/>
      <w:lvlText w:val="%1)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101150">
      <w:start w:val="1"/>
      <w:numFmt w:val="lowerLetter"/>
      <w:lvlText w:val="%2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221426">
      <w:start w:val="1"/>
      <w:numFmt w:val="lowerRoman"/>
      <w:lvlText w:val="%3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4F23C">
      <w:start w:val="1"/>
      <w:numFmt w:val="decimal"/>
      <w:lvlText w:val="%4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A8819E">
      <w:start w:val="1"/>
      <w:numFmt w:val="lowerLetter"/>
      <w:lvlText w:val="%5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741C8C">
      <w:start w:val="1"/>
      <w:numFmt w:val="lowerRoman"/>
      <w:lvlText w:val="%6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105E3C">
      <w:start w:val="1"/>
      <w:numFmt w:val="decimal"/>
      <w:lvlText w:val="%7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756">
      <w:start w:val="1"/>
      <w:numFmt w:val="lowerLetter"/>
      <w:lvlText w:val="%8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96C932">
      <w:start w:val="1"/>
      <w:numFmt w:val="lowerRoman"/>
      <w:lvlText w:val="%9"/>
      <w:lvlJc w:val="left"/>
      <w:pPr>
        <w:ind w:left="6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18078A"/>
    <w:multiLevelType w:val="hybridMultilevel"/>
    <w:tmpl w:val="ED4C109E"/>
    <w:lvl w:ilvl="0" w:tplc="DD34B086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6B09C">
      <w:start w:val="1"/>
      <w:numFmt w:val="lowerLetter"/>
      <w:lvlText w:val="%2"/>
      <w:lvlJc w:val="left"/>
      <w:pPr>
        <w:ind w:left="1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2A6176">
      <w:start w:val="1"/>
      <w:numFmt w:val="lowerRoman"/>
      <w:lvlText w:val="%3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EDA16">
      <w:start w:val="1"/>
      <w:numFmt w:val="decimal"/>
      <w:lvlText w:val="%4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A03006">
      <w:start w:val="1"/>
      <w:numFmt w:val="lowerLetter"/>
      <w:lvlText w:val="%5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F4F318">
      <w:start w:val="1"/>
      <w:numFmt w:val="lowerRoman"/>
      <w:lvlText w:val="%6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7CC160">
      <w:start w:val="1"/>
      <w:numFmt w:val="decimal"/>
      <w:lvlText w:val="%7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88CA8">
      <w:start w:val="1"/>
      <w:numFmt w:val="lowerLetter"/>
      <w:lvlText w:val="%8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4E905E">
      <w:start w:val="1"/>
      <w:numFmt w:val="lowerRoman"/>
      <w:lvlText w:val="%9"/>
      <w:lvlJc w:val="left"/>
      <w:pPr>
        <w:ind w:left="6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860D4D"/>
    <w:multiLevelType w:val="hybridMultilevel"/>
    <w:tmpl w:val="EA06B086"/>
    <w:lvl w:ilvl="0" w:tplc="AB36B3E0">
      <w:start w:val="1"/>
      <w:numFmt w:val="decimal"/>
      <w:lvlText w:val="%1."/>
      <w:lvlJc w:val="left"/>
      <w:pPr>
        <w:ind w:left="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0AFA2">
      <w:start w:val="1"/>
      <w:numFmt w:val="decimal"/>
      <w:lvlText w:val="%2.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02D908">
      <w:start w:val="1"/>
      <w:numFmt w:val="lowerRoman"/>
      <w:lvlText w:val="%3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482678">
      <w:start w:val="1"/>
      <w:numFmt w:val="decimal"/>
      <w:lvlText w:val="%4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EC6FFA">
      <w:start w:val="1"/>
      <w:numFmt w:val="lowerLetter"/>
      <w:lvlText w:val="%5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80FC00">
      <w:start w:val="1"/>
      <w:numFmt w:val="lowerRoman"/>
      <w:lvlText w:val="%6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C6D51A">
      <w:start w:val="1"/>
      <w:numFmt w:val="decimal"/>
      <w:lvlText w:val="%7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A15A8">
      <w:start w:val="1"/>
      <w:numFmt w:val="lowerLetter"/>
      <w:lvlText w:val="%8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CC0106">
      <w:start w:val="1"/>
      <w:numFmt w:val="lowerRoman"/>
      <w:lvlText w:val="%9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3C5452"/>
    <w:multiLevelType w:val="hybridMultilevel"/>
    <w:tmpl w:val="4008C572"/>
    <w:lvl w:ilvl="0" w:tplc="3F6C6640">
      <w:start w:val="1"/>
      <w:numFmt w:val="decimal"/>
      <w:lvlText w:val="%1.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E7008">
      <w:start w:val="1"/>
      <w:numFmt w:val="bullet"/>
      <w:lvlText w:val="-"/>
      <w:lvlJc w:val="left"/>
      <w:pPr>
        <w:ind w:left="1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860288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3C852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4CE116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D080FC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30388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C2D78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145A12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725DC3"/>
    <w:multiLevelType w:val="hybridMultilevel"/>
    <w:tmpl w:val="A2D2BECC"/>
    <w:lvl w:ilvl="0" w:tplc="11DEC53E">
      <w:start w:val="1"/>
      <w:numFmt w:val="decimal"/>
      <w:lvlText w:val="%1."/>
      <w:lvlJc w:val="left"/>
      <w:pPr>
        <w:ind w:left="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78D1C8">
      <w:start w:val="1"/>
      <w:numFmt w:val="decimal"/>
      <w:lvlText w:val="%2.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07F7A">
      <w:start w:val="1"/>
      <w:numFmt w:val="lowerRoman"/>
      <w:lvlText w:val="%3"/>
      <w:lvlJc w:val="left"/>
      <w:pPr>
        <w:ind w:left="1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6498D6">
      <w:start w:val="1"/>
      <w:numFmt w:val="decimal"/>
      <w:lvlText w:val="%4"/>
      <w:lvlJc w:val="left"/>
      <w:pPr>
        <w:ind w:left="2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E4364">
      <w:start w:val="1"/>
      <w:numFmt w:val="lowerLetter"/>
      <w:lvlText w:val="%5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8EA80">
      <w:start w:val="1"/>
      <w:numFmt w:val="lowerRoman"/>
      <w:lvlText w:val="%6"/>
      <w:lvlJc w:val="left"/>
      <w:pPr>
        <w:ind w:left="3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A975C">
      <w:start w:val="1"/>
      <w:numFmt w:val="decimal"/>
      <w:lvlText w:val="%7"/>
      <w:lvlJc w:val="left"/>
      <w:pPr>
        <w:ind w:left="4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03A7A">
      <w:start w:val="1"/>
      <w:numFmt w:val="lowerLetter"/>
      <w:lvlText w:val="%8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878FE">
      <w:start w:val="1"/>
      <w:numFmt w:val="lowerRoman"/>
      <w:lvlText w:val="%9"/>
      <w:lvlJc w:val="left"/>
      <w:pPr>
        <w:ind w:left="6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1604AA"/>
    <w:multiLevelType w:val="hybridMultilevel"/>
    <w:tmpl w:val="5554DD40"/>
    <w:lvl w:ilvl="0" w:tplc="69F66F3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E8BBA">
      <w:start w:val="1"/>
      <w:numFmt w:val="lowerLetter"/>
      <w:lvlText w:val="%2.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0D170">
      <w:start w:val="1"/>
      <w:numFmt w:val="lowerRoman"/>
      <w:lvlText w:val="%3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632D0">
      <w:start w:val="1"/>
      <w:numFmt w:val="decimal"/>
      <w:lvlText w:val="%4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497D8">
      <w:start w:val="1"/>
      <w:numFmt w:val="lowerLetter"/>
      <w:lvlText w:val="%5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362448">
      <w:start w:val="1"/>
      <w:numFmt w:val="lowerRoman"/>
      <w:lvlText w:val="%6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E2284">
      <w:start w:val="1"/>
      <w:numFmt w:val="decimal"/>
      <w:lvlText w:val="%7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4C740">
      <w:start w:val="1"/>
      <w:numFmt w:val="lowerLetter"/>
      <w:lvlText w:val="%8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0CE70">
      <w:start w:val="1"/>
      <w:numFmt w:val="lowerRoman"/>
      <w:lvlText w:val="%9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4A7F33"/>
    <w:multiLevelType w:val="hybridMultilevel"/>
    <w:tmpl w:val="6F44182C"/>
    <w:lvl w:ilvl="0" w:tplc="95A447EC">
      <w:start w:val="1"/>
      <w:numFmt w:val="decimal"/>
      <w:lvlText w:val="%1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7445F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0981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10401C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6247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82188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D4BB0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679D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F4402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F24F1E"/>
    <w:multiLevelType w:val="hybridMultilevel"/>
    <w:tmpl w:val="D4401438"/>
    <w:lvl w:ilvl="0" w:tplc="F3824C5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6E1AA">
      <w:start w:val="1"/>
      <w:numFmt w:val="decimal"/>
      <w:lvlText w:val="%2)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0F4E8">
      <w:start w:val="1"/>
      <w:numFmt w:val="lowerRoman"/>
      <w:lvlText w:val="%3"/>
      <w:lvlJc w:val="left"/>
      <w:pPr>
        <w:ind w:left="1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8008F8">
      <w:start w:val="1"/>
      <w:numFmt w:val="decimal"/>
      <w:lvlText w:val="%4"/>
      <w:lvlJc w:val="left"/>
      <w:pPr>
        <w:ind w:left="2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61286">
      <w:start w:val="1"/>
      <w:numFmt w:val="lowerLetter"/>
      <w:lvlText w:val="%5"/>
      <w:lvlJc w:val="left"/>
      <w:pPr>
        <w:ind w:left="3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C4FE30">
      <w:start w:val="1"/>
      <w:numFmt w:val="lowerRoman"/>
      <w:lvlText w:val="%6"/>
      <w:lvlJc w:val="left"/>
      <w:pPr>
        <w:ind w:left="3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6C0162">
      <w:start w:val="1"/>
      <w:numFmt w:val="decimal"/>
      <w:lvlText w:val="%7"/>
      <w:lvlJc w:val="left"/>
      <w:pPr>
        <w:ind w:left="4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74A6B2">
      <w:start w:val="1"/>
      <w:numFmt w:val="lowerLetter"/>
      <w:lvlText w:val="%8"/>
      <w:lvlJc w:val="left"/>
      <w:pPr>
        <w:ind w:left="5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A2C70C">
      <w:start w:val="1"/>
      <w:numFmt w:val="lowerRoman"/>
      <w:lvlText w:val="%9"/>
      <w:lvlJc w:val="left"/>
      <w:pPr>
        <w:ind w:left="6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5007A1"/>
    <w:multiLevelType w:val="hybridMultilevel"/>
    <w:tmpl w:val="CA62895A"/>
    <w:lvl w:ilvl="0" w:tplc="D7BE405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905532">
      <w:start w:val="1"/>
      <w:numFmt w:val="upperRoman"/>
      <w:lvlText w:val="%2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6CDA8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60912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C204C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544E3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3A161E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899A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845E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9837753">
    <w:abstractNumId w:val="8"/>
  </w:num>
  <w:num w:numId="2" w16cid:durableId="858008902">
    <w:abstractNumId w:val="5"/>
  </w:num>
  <w:num w:numId="3" w16cid:durableId="1002706453">
    <w:abstractNumId w:val="10"/>
  </w:num>
  <w:num w:numId="4" w16cid:durableId="1937248502">
    <w:abstractNumId w:val="7"/>
  </w:num>
  <w:num w:numId="5" w16cid:durableId="1818762062">
    <w:abstractNumId w:val="1"/>
  </w:num>
  <w:num w:numId="6" w16cid:durableId="596909722">
    <w:abstractNumId w:val="3"/>
  </w:num>
  <w:num w:numId="7" w16cid:durableId="2056586919">
    <w:abstractNumId w:val="9"/>
  </w:num>
  <w:num w:numId="8" w16cid:durableId="481166603">
    <w:abstractNumId w:val="6"/>
  </w:num>
  <w:num w:numId="9" w16cid:durableId="2041203674">
    <w:abstractNumId w:val="0"/>
  </w:num>
  <w:num w:numId="10" w16cid:durableId="375935813">
    <w:abstractNumId w:val="2"/>
  </w:num>
  <w:num w:numId="11" w16cid:durableId="114061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37"/>
    <w:rsid w:val="00142C5B"/>
    <w:rsid w:val="00227B04"/>
    <w:rsid w:val="0026064A"/>
    <w:rsid w:val="0027022E"/>
    <w:rsid w:val="0044661A"/>
    <w:rsid w:val="006C0980"/>
    <w:rsid w:val="007B0C37"/>
    <w:rsid w:val="00A64FD9"/>
    <w:rsid w:val="00A70A74"/>
    <w:rsid w:val="00E5521F"/>
    <w:rsid w:val="00E6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6087"/>
  <w15:docId w15:val="{0BF80192-8230-4162-A345-9ECC425B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293" w:right="29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54" w:lineRule="auto"/>
      <w:ind w:left="3476" w:hanging="10"/>
      <w:jc w:val="both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1662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Czuba</dc:creator>
  <cp:keywords/>
  <cp:lastModifiedBy>HP</cp:lastModifiedBy>
  <cp:revision>4</cp:revision>
  <dcterms:created xsi:type="dcterms:W3CDTF">2026-07-23T12:32:00Z</dcterms:created>
  <dcterms:modified xsi:type="dcterms:W3CDTF">2026-09-08T08:10:00Z</dcterms:modified>
</cp:coreProperties>
</file>